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EA2E42F" w14:textId="532B122F" w:rsidR="005767AC" w:rsidRPr="005767AC" w:rsidRDefault="00AF7E96" w:rsidP="005767AC">
      <w:pPr>
        <w:spacing w:line="276" w:lineRule="auto"/>
        <w:jc w:val="center"/>
        <w:rPr>
          <w:b/>
          <w:bCs/>
          <w:caps/>
        </w:rPr>
      </w:pPr>
      <w:r>
        <w:rPr>
          <w:b/>
          <w:bCs/>
          <w:caps/>
          <w:lang w:val="x-none"/>
        </w:rPr>
        <w:t>PAVOJINGŲ IR NEPAVOJINGŲ ATLIEKŲ TVARKYMO PASLAUGOS</w:t>
      </w:r>
      <w:r w:rsidR="005767AC" w:rsidRPr="005767AC">
        <w:rPr>
          <w:b/>
          <w:bCs/>
          <w:caps/>
          <w:lang w:val="x-none"/>
        </w:rPr>
        <w:t xml:space="preserve"> </w:t>
      </w: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 xml:space="preserve">Tiekėjas gali keisti ir (ar) pasitelkti subtiekėjus ir (ar) specialistus šiame Sutarties poskyryje </w:t>
      </w:r>
      <w:r w:rsidR="00D418E6">
        <w:rPr>
          <w:rFonts w:eastAsia="Arial"/>
          <w:kern w:val="2"/>
          <w:szCs w:val="24"/>
        </w:rPr>
        <w:lastRenderedPageBreak/>
        <w:t>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0B7F6" w14:textId="77777777" w:rsidR="00C67CA7" w:rsidRDefault="00C67CA7">
      <w:pPr>
        <w:rPr>
          <w:sz w:val="20"/>
        </w:rPr>
      </w:pPr>
      <w:r>
        <w:rPr>
          <w:sz w:val="20"/>
        </w:rPr>
        <w:separator/>
      </w:r>
    </w:p>
  </w:endnote>
  <w:endnote w:type="continuationSeparator" w:id="0">
    <w:p w14:paraId="5AEF8011" w14:textId="77777777" w:rsidR="00C67CA7" w:rsidRDefault="00C67CA7">
      <w:pPr>
        <w:rPr>
          <w:sz w:val="20"/>
        </w:rPr>
      </w:pPr>
      <w:r>
        <w:rPr>
          <w:sz w:val="20"/>
        </w:rPr>
        <w:continuationSeparator/>
      </w:r>
    </w:p>
  </w:endnote>
  <w:endnote w:type="continuationNotice" w:id="1">
    <w:p w14:paraId="6FAE40A0" w14:textId="77777777" w:rsidR="00C67CA7" w:rsidRDefault="00C67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C993A" w14:textId="77777777" w:rsidR="00C67CA7" w:rsidRDefault="00C67CA7">
      <w:pPr>
        <w:rPr>
          <w:sz w:val="20"/>
        </w:rPr>
      </w:pPr>
      <w:r>
        <w:rPr>
          <w:sz w:val="20"/>
        </w:rPr>
        <w:separator/>
      </w:r>
    </w:p>
  </w:footnote>
  <w:footnote w:type="continuationSeparator" w:id="0">
    <w:p w14:paraId="424A1631" w14:textId="77777777" w:rsidR="00C67CA7" w:rsidRDefault="00C67CA7">
      <w:pPr>
        <w:rPr>
          <w:sz w:val="20"/>
        </w:rPr>
      </w:pPr>
      <w:r>
        <w:rPr>
          <w:sz w:val="20"/>
        </w:rPr>
        <w:continuationSeparator/>
      </w:r>
    </w:p>
  </w:footnote>
  <w:footnote w:type="continuationNotice" w:id="1">
    <w:p w14:paraId="182D83A2" w14:textId="77777777" w:rsidR="00C67CA7" w:rsidRDefault="00C67C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12227"/>
    <w:rsid w:val="003B104E"/>
    <w:rsid w:val="004253F1"/>
    <w:rsid w:val="00480651"/>
    <w:rsid w:val="004A2AF4"/>
    <w:rsid w:val="004F10FB"/>
    <w:rsid w:val="005521DA"/>
    <w:rsid w:val="005767AC"/>
    <w:rsid w:val="005A3AFB"/>
    <w:rsid w:val="00644444"/>
    <w:rsid w:val="006E15A3"/>
    <w:rsid w:val="007604B0"/>
    <w:rsid w:val="0077696D"/>
    <w:rsid w:val="007D4CAA"/>
    <w:rsid w:val="0083118A"/>
    <w:rsid w:val="00925978"/>
    <w:rsid w:val="009728BC"/>
    <w:rsid w:val="00975E2F"/>
    <w:rsid w:val="00A446B3"/>
    <w:rsid w:val="00A72765"/>
    <w:rsid w:val="00AD13BC"/>
    <w:rsid w:val="00AF7E96"/>
    <w:rsid w:val="00B60EB6"/>
    <w:rsid w:val="00C67CA7"/>
    <w:rsid w:val="00D13EBE"/>
    <w:rsid w:val="00D418E6"/>
    <w:rsid w:val="00D54E7F"/>
    <w:rsid w:val="00DA4E0C"/>
    <w:rsid w:val="00DF5127"/>
    <w:rsid w:val="00E72773"/>
    <w:rsid w:val="00EF5956"/>
    <w:rsid w:val="00F31099"/>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02200522">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795233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56661</Words>
  <Characters>32298</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2025-04-30T06:49:00Z</dcterms:created>
  <dcterms:modified xsi:type="dcterms:W3CDTF">2026-08-14T06:41:00Z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